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0" w:rsidRPr="00F95BC6" w:rsidRDefault="002C1640" w:rsidP="00F95BC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eastAsia="ru-RU"/>
        </w:rPr>
      </w:pPr>
      <w:r w:rsidRPr="00F95BC6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eastAsia="ru-RU"/>
        </w:rPr>
        <w:t>Результати роботи госпрозрахункових комунальних підприємств, установ, організацій міста Києва</w:t>
      </w:r>
      <w:r w:rsidR="00F95BC6" w:rsidRPr="00F95BC6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eastAsia="ru-RU"/>
        </w:rPr>
        <w:t xml:space="preserve"> </w:t>
      </w:r>
      <w:r w:rsidR="00C45181" w:rsidRPr="00F95BC6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eastAsia="ru-RU"/>
        </w:rPr>
        <w:t>за 202</w:t>
      </w:r>
      <w:r w:rsidR="00DF4397" w:rsidRPr="00F95BC6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eastAsia="ru-RU"/>
        </w:rPr>
        <w:t>2</w:t>
      </w:r>
      <w:r w:rsidRPr="00F95BC6">
        <w:rPr>
          <w:rFonts w:ascii="Times New Roman" w:eastAsia="Calibri" w:hAnsi="Times New Roman" w:cs="Times New Roman"/>
          <w:b/>
          <w:i/>
          <w:sz w:val="32"/>
          <w:szCs w:val="28"/>
          <w:u w:val="single"/>
          <w:lang w:eastAsia="ru-RU"/>
        </w:rPr>
        <w:t xml:space="preserve"> рік</w:t>
      </w:r>
    </w:p>
    <w:p w:rsidR="00BB2C64" w:rsidRPr="002C1640" w:rsidRDefault="00BB2C64" w:rsidP="002C164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23B4" w:rsidRPr="00F95BC6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уточненими даними реєстру комунальних підприємств територіальної громади міста Києва, загальна кількість юридичних осіб комунальної власності міста Києва станом на 1 січня 2023 року становила </w:t>
      </w: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1910*</w:t>
      </w:r>
      <w:r w:rsid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(таблиця 1), на балансах яких обліковуються активи загальною вартістю</w:t>
      </w:r>
      <w:r w:rsid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244,9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млрд грн. </w:t>
      </w:r>
    </w:p>
    <w:p w:rsidR="004623B4" w:rsidRPr="00D73343" w:rsidRDefault="004623B4" w:rsidP="004623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7334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Таблиця 1</w:t>
      </w:r>
    </w:p>
    <w:p w:rsidR="00F95BC6" w:rsidRDefault="004623B4" w:rsidP="0046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Загальна кількість комунальних підприємств, організацій та установ, інформація про які внесена до реєстру комунальних підприємств територіальної громади міста Києва, </w:t>
      </w:r>
    </w:p>
    <w:p w:rsidR="004623B4" w:rsidRPr="00F95BC6" w:rsidRDefault="004623B4" w:rsidP="0046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станом на 01.01.2023 року</w:t>
      </w:r>
    </w:p>
    <w:p w:rsidR="004623B4" w:rsidRPr="00D73343" w:rsidRDefault="004623B4" w:rsidP="0046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3343">
        <w:rPr>
          <w:rFonts w:ascii="Times New Roman" w:eastAsia="Times New Roman" w:hAnsi="Times New Roman" w:cs="Times New Roman"/>
          <w:sz w:val="20"/>
          <w:szCs w:val="28"/>
          <w:lang w:eastAsia="ru-RU"/>
        </w:rPr>
        <w:t>юридичних осіб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62"/>
        <w:gridCol w:w="2707"/>
        <w:gridCol w:w="1390"/>
      </w:tblGrid>
      <w:tr w:rsidR="004623B4" w:rsidRPr="004623B4" w:rsidTr="004623B4">
        <w:trPr>
          <w:jc w:val="center"/>
        </w:trPr>
        <w:tc>
          <w:tcPr>
            <w:tcW w:w="2392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управління (форма фінансування)</w:t>
            </w:r>
          </w:p>
        </w:tc>
        <w:tc>
          <w:tcPr>
            <w:tcW w:w="3362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707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390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</w:t>
            </w:r>
          </w:p>
        </w:tc>
      </w:tr>
      <w:tr w:rsidR="004623B4" w:rsidRPr="00D73343" w:rsidTr="004623B4">
        <w:trPr>
          <w:jc w:val="center"/>
        </w:trPr>
        <w:tc>
          <w:tcPr>
            <w:tcW w:w="2392" w:type="dxa"/>
          </w:tcPr>
          <w:p w:rsidR="004623B4" w:rsidRPr="00D73343" w:rsidRDefault="004623B4" w:rsidP="0046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Госпрозрахункові</w:t>
            </w:r>
          </w:p>
        </w:tc>
        <w:tc>
          <w:tcPr>
            <w:tcW w:w="3362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308</w:t>
            </w:r>
          </w:p>
        </w:tc>
        <w:tc>
          <w:tcPr>
            <w:tcW w:w="2707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1390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428</w:t>
            </w:r>
          </w:p>
        </w:tc>
      </w:tr>
      <w:tr w:rsidR="004623B4" w:rsidRPr="00D73343" w:rsidTr="004623B4">
        <w:trPr>
          <w:jc w:val="center"/>
        </w:trPr>
        <w:tc>
          <w:tcPr>
            <w:tcW w:w="2392" w:type="dxa"/>
          </w:tcPr>
          <w:p w:rsidR="004623B4" w:rsidRPr="00D73343" w:rsidRDefault="004623B4" w:rsidP="0046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Бюджетні</w:t>
            </w:r>
          </w:p>
        </w:tc>
        <w:tc>
          <w:tcPr>
            <w:tcW w:w="3362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189*</w:t>
            </w:r>
          </w:p>
        </w:tc>
        <w:tc>
          <w:tcPr>
            <w:tcW w:w="2707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1293*</w:t>
            </w:r>
          </w:p>
        </w:tc>
        <w:tc>
          <w:tcPr>
            <w:tcW w:w="1390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1482*</w:t>
            </w:r>
          </w:p>
        </w:tc>
      </w:tr>
      <w:tr w:rsidR="004623B4" w:rsidRPr="00D73343" w:rsidTr="004623B4">
        <w:trPr>
          <w:trHeight w:val="72"/>
          <w:jc w:val="center"/>
        </w:trPr>
        <w:tc>
          <w:tcPr>
            <w:tcW w:w="2392" w:type="dxa"/>
          </w:tcPr>
          <w:p w:rsidR="004623B4" w:rsidRPr="00D73343" w:rsidRDefault="004623B4" w:rsidP="0046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РАЗОМ</w:t>
            </w:r>
          </w:p>
        </w:tc>
        <w:tc>
          <w:tcPr>
            <w:tcW w:w="3362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497*</w:t>
            </w:r>
          </w:p>
        </w:tc>
        <w:tc>
          <w:tcPr>
            <w:tcW w:w="2707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1413*</w:t>
            </w:r>
          </w:p>
        </w:tc>
        <w:tc>
          <w:tcPr>
            <w:tcW w:w="1390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1910*</w:t>
            </w:r>
          </w:p>
        </w:tc>
      </w:tr>
    </w:tbl>
    <w:p w:rsidR="004623B4" w:rsidRPr="00F95BC6" w:rsidRDefault="004623B4" w:rsidP="004623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F95BC6">
        <w:rPr>
          <w:rFonts w:ascii="Times New Roman" w:eastAsia="Times New Roman" w:hAnsi="Times New Roman" w:cs="Times New Roman"/>
          <w:sz w:val="16"/>
          <w:lang w:eastAsia="ru-RU"/>
        </w:rPr>
        <w:t>* - реєстр комунальних підприємств територіальної громади міста Києва містить інформацію про комунальні підприємства, установи та організації м. Києва, в тому числі 41 – «органи місцевого самоврядування», 115 - «органи державної влади» (Київрада, структурні підрозділи в/о КМР (КМДА), РДА та їх структурні підрозділи), на балансах яких обліковуються активи територіальної громади міста Києва.</w:t>
      </w:r>
    </w:p>
    <w:p w:rsidR="00C9566F" w:rsidRPr="00F95BC6" w:rsidRDefault="00C9566F" w:rsidP="002C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:rsidR="002C1640" w:rsidRPr="00F95BC6" w:rsidRDefault="002C1640" w:rsidP="002C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Інформація про загальну вартість активів (валюту балансу), що відображена в балансах комунальних підприємств, установ та організацій, на останню звітну дату, за органом управління та формою фінансування наведена в таблиці 2. </w:t>
      </w:r>
    </w:p>
    <w:p w:rsidR="002C1640" w:rsidRDefault="002C1640" w:rsidP="002C1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7334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Таблиця 2</w:t>
      </w:r>
    </w:p>
    <w:p w:rsidR="00F95BC6" w:rsidRDefault="004623B4" w:rsidP="00F9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Загальна вартість активів, що відображена в балансах підприємств, організацій та установ комунальної власності</w:t>
      </w:r>
      <w:r w:rsid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міста Києва на останню звітну дату, </w:t>
      </w:r>
    </w:p>
    <w:p w:rsidR="004623B4" w:rsidRPr="00F95BC6" w:rsidRDefault="004623B4" w:rsidP="00F9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станом на 01.01.2023 року</w:t>
      </w:r>
    </w:p>
    <w:p w:rsidR="004623B4" w:rsidRPr="00D73343" w:rsidRDefault="004623B4" w:rsidP="0046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3343">
        <w:rPr>
          <w:rFonts w:ascii="Times New Roman" w:eastAsia="Times New Roman" w:hAnsi="Times New Roman" w:cs="Times New Roman"/>
          <w:sz w:val="20"/>
          <w:szCs w:val="28"/>
          <w:lang w:eastAsia="ru-RU"/>
        </w:rPr>
        <w:t>млрд грн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348"/>
        <w:gridCol w:w="2393"/>
        <w:gridCol w:w="1578"/>
      </w:tblGrid>
      <w:tr w:rsidR="004623B4" w:rsidRPr="004623B4" w:rsidTr="004623B4">
        <w:trPr>
          <w:jc w:val="center"/>
        </w:trPr>
        <w:tc>
          <w:tcPr>
            <w:tcW w:w="2392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управління (форма фінансування)</w:t>
            </w:r>
          </w:p>
        </w:tc>
        <w:tc>
          <w:tcPr>
            <w:tcW w:w="3348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підпорядкуванні Київської міської ради, її виконавчого органу – Київської міської державної адміністрації, та його структурних підрозділів</w:t>
            </w:r>
          </w:p>
        </w:tc>
        <w:tc>
          <w:tcPr>
            <w:tcW w:w="2393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1578" w:type="dxa"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РАЗОМ</w:t>
            </w:r>
          </w:p>
        </w:tc>
      </w:tr>
      <w:tr w:rsidR="004623B4" w:rsidRPr="00D73343" w:rsidTr="004623B4">
        <w:trPr>
          <w:jc w:val="center"/>
        </w:trPr>
        <w:tc>
          <w:tcPr>
            <w:tcW w:w="2392" w:type="dxa"/>
          </w:tcPr>
          <w:p w:rsidR="004623B4" w:rsidRPr="00D73343" w:rsidRDefault="004623B4" w:rsidP="0046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Госпрозрахункові</w:t>
            </w:r>
          </w:p>
        </w:tc>
        <w:tc>
          <w:tcPr>
            <w:tcW w:w="3348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186,3</w:t>
            </w:r>
          </w:p>
        </w:tc>
        <w:tc>
          <w:tcPr>
            <w:tcW w:w="2393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14,4</w:t>
            </w:r>
          </w:p>
        </w:tc>
        <w:tc>
          <w:tcPr>
            <w:tcW w:w="1578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200,7</w:t>
            </w:r>
          </w:p>
        </w:tc>
      </w:tr>
      <w:tr w:rsidR="004623B4" w:rsidRPr="00D73343" w:rsidTr="004623B4">
        <w:trPr>
          <w:jc w:val="center"/>
        </w:trPr>
        <w:tc>
          <w:tcPr>
            <w:tcW w:w="2392" w:type="dxa"/>
          </w:tcPr>
          <w:p w:rsidR="004623B4" w:rsidRPr="00D73343" w:rsidRDefault="004623B4" w:rsidP="0046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Бюджетні</w:t>
            </w:r>
          </w:p>
        </w:tc>
        <w:tc>
          <w:tcPr>
            <w:tcW w:w="3348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14,8</w:t>
            </w:r>
          </w:p>
        </w:tc>
        <w:tc>
          <w:tcPr>
            <w:tcW w:w="2393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29,4</w:t>
            </w:r>
          </w:p>
        </w:tc>
        <w:tc>
          <w:tcPr>
            <w:tcW w:w="1578" w:type="dxa"/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44,2</w:t>
            </w:r>
          </w:p>
        </w:tc>
      </w:tr>
      <w:tr w:rsidR="004623B4" w:rsidRPr="00D73343" w:rsidTr="004623B4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</w:tcPr>
          <w:p w:rsidR="004623B4" w:rsidRPr="00D73343" w:rsidRDefault="004623B4" w:rsidP="00462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РАЗОМ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201,1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43,8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4623B4" w:rsidRPr="00D73343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244,9</w:t>
            </w:r>
          </w:p>
        </w:tc>
      </w:tr>
    </w:tbl>
    <w:p w:rsidR="00C45181" w:rsidRPr="00F95BC6" w:rsidRDefault="00C45181" w:rsidP="002C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623B4" w:rsidRPr="00F95BC6" w:rsidRDefault="004623B4" w:rsidP="00F44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Із загальної кількості госпрозрахункових суб’єктів (428)</w:t>
      </w:r>
      <w:r w:rsidR="00F95B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підпорядкуванні Київської міської ради, її виконавчого органу – Київської міської державної адміністрації, та його структурних підрозділів, станом</w:t>
      </w:r>
      <w:r w:rsidR="00F95B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на 01.01.2023 року, перебувало 308 підприємств, установ та організацій,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середня кількість штатних працівників у грудні 2022 року становила</w:t>
      </w:r>
      <w:r w:rsidR="00D73343"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60,8 тис. осіб. За вказаний період зазначені 308 підприємств, установ та організацій отримали сукупних доходів (без ПДВ) на суму 59,4 млрд грн, що на 4,8% більше, ніж було отримано ними за 2021 рік. В загальному обсязі доходів за 2022 рік чистий дохід (виручка) від реалізації продукції (товарів, робіт, послуг) склав 43,6 млрд грн, або 73,3% (за 2021 рік питома вага чистого доходу (виручки) від реалізації в сукупному доході становила 71,9%). </w:t>
      </w:r>
    </w:p>
    <w:p w:rsidR="004623B4" w:rsidRPr="00F95BC6" w:rsidRDefault="004623B4" w:rsidP="00F44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Загальна сума чистого прибутку цих підприємств, установ та організацій за 2022 рік склала 360,7 млн грн (кількість прибуткових підприємств – 68, загальні збитки – 2 314,4 млн грн ( </w:t>
      </w:r>
      <w:r w:rsid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2021 </w:t>
      </w:r>
      <w:r w:rsid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>році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чистий прибуток становив 425,2 млн грн, збитки – 3 164,0 млн грн)</w:t>
      </w:r>
      <w:r w:rsid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95BC6" w:rsidRDefault="00F95BC6" w:rsidP="004623B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2FC" w:rsidRDefault="005D12FC" w:rsidP="004623B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2FC" w:rsidRDefault="005D12FC" w:rsidP="004623B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2FC" w:rsidRDefault="005D12FC" w:rsidP="004623B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2FC" w:rsidRDefault="005D12FC" w:rsidP="004623B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12FC" w:rsidRDefault="005D12FC" w:rsidP="004623B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623B4" w:rsidRPr="00AA3D1D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Із загального числа госпрозрахункових комунальних підприємств, установ, організацій територіальної громади міста Києва (428) у сфері управління районних в місті Києві державних адміністрацій, станом на 01.01.2023 року, перебувало 120 госпрозрахункових підприємств, організацій та установ, середня кількість штатних працівників у грудні 2022 року становила 19,3 тис. осіб. За звітний період цими суб’єктами господарювання отримано сукупних доходів (без ПДВ) на суму 7,42 млрд грн, що на 5,7% більше, ніж отримано за 2021 рік. В загальному обсязі доходу чистий дохід (виручка) від реалізації продукції (товарів, робіт, послуг) становив 6,5 млрд грн, або 87,4% (за 2021 рік питома вага чистого доходу від реалізації в сукупному доході становила 86,2%). </w:t>
      </w:r>
    </w:p>
    <w:p w:rsidR="004623B4" w:rsidRPr="00AA3D1D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Загальна сума чистого прибутку цих підприємств, установ, організацій за 2022 рік склала 27,4 млн грн (кількість прибуткових підприємств – 19, загальні збитки – 29,0 млн грн (за 2021 року їх чистий прибуток становив 22,6 млн грн, збитки 12,9 млн грн). </w:t>
      </w:r>
    </w:p>
    <w:p w:rsidR="004623B4" w:rsidRPr="00AA3D1D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>У цілому підприємствами, організаціями, установами комунальної власності територіальної громади міста Києва за 2022 рік отримано чистого прибутку в сумі 388,1 млн грн та збитків у с</w:t>
      </w:r>
      <w:r w:rsidR="005D12FC" w:rsidRPr="00AA3D1D">
        <w:rPr>
          <w:rFonts w:ascii="Times New Roman" w:eastAsia="Times New Roman" w:hAnsi="Times New Roman" w:cs="Times New Roman"/>
          <w:sz w:val="24"/>
          <w:szCs w:val="28"/>
          <w:lang w:eastAsia="ru-RU"/>
        </w:rPr>
        <w:t>умі 2 343,4 млн грн.</w:t>
      </w:r>
    </w:p>
    <w:p w:rsidR="004623B4" w:rsidRPr="00F95BC6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Річні фінансові плани на 2022 рік затверджено по 259 комунальним підприємствам, установам, організаціям (в т. ч. 184 – міського підпорядкування, 75 – районного підпорядкування).</w:t>
      </w:r>
    </w:p>
    <w:p w:rsidR="004623B4" w:rsidRPr="00D73343" w:rsidRDefault="004623B4" w:rsidP="004623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8"/>
          <w:lang w:val="ru-RU" w:eastAsia="ru-RU"/>
        </w:rPr>
      </w:pPr>
      <w:r w:rsidRPr="00D7334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Таблиця </w:t>
      </w:r>
      <w:r w:rsidR="005D12F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3</w:t>
      </w:r>
    </w:p>
    <w:p w:rsidR="004623B4" w:rsidRPr="00AA3D1D" w:rsidRDefault="004623B4" w:rsidP="00AA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Зведені окремі планові показники фінансово-господарської діяльності</w:t>
      </w:r>
      <w:r w:rsidR="00AA3D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F95B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підприємств комунальної власності міста Києва на 2022 рік, передбачені їх затвердженими річними фінансовими планами на 2022 рік, в порівнянні з фактичними показниками  2022 року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623B4" w:rsidRPr="00D73343" w:rsidRDefault="004623B4" w:rsidP="00462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3343">
        <w:rPr>
          <w:rFonts w:ascii="Times New Roman" w:eastAsia="Times New Roman" w:hAnsi="Times New Roman" w:cs="Times New Roman"/>
          <w:sz w:val="20"/>
          <w:szCs w:val="28"/>
          <w:lang w:eastAsia="ru-RU"/>
        </w:rPr>
        <w:t>млн грн</w:t>
      </w:r>
    </w:p>
    <w:tbl>
      <w:tblPr>
        <w:tblW w:w="10675" w:type="dxa"/>
        <w:jc w:val="center"/>
        <w:tblInd w:w="-885" w:type="dxa"/>
        <w:tblLayout w:type="fixed"/>
        <w:tblLook w:val="0000" w:firstRow="0" w:lastRow="0" w:firstColumn="0" w:lastColumn="0" w:noHBand="0" w:noVBand="0"/>
      </w:tblPr>
      <w:tblGrid>
        <w:gridCol w:w="2014"/>
        <w:gridCol w:w="1106"/>
        <w:gridCol w:w="903"/>
        <w:gridCol w:w="992"/>
        <w:gridCol w:w="940"/>
        <w:gridCol w:w="992"/>
        <w:gridCol w:w="992"/>
        <w:gridCol w:w="992"/>
        <w:gridCol w:w="880"/>
        <w:gridCol w:w="864"/>
      </w:tblGrid>
      <w:tr w:rsidR="004623B4" w:rsidRPr="004623B4" w:rsidTr="00D73343">
        <w:trPr>
          <w:trHeight w:val="645"/>
          <w:tblHeader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Показники фінансово-господарської діяльності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підпорядкуванні Київської міської ради, її виконавчого органу – Київської міської державної адміністрації, та його структурних підрозділів 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сфері управління районних в місті Києві державних адміністрацій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Разом по підприємствах комунальної власності міста Києва</w:t>
            </w:r>
          </w:p>
        </w:tc>
      </w:tr>
      <w:tr w:rsidR="004623B4" w:rsidRPr="004623B4" w:rsidTr="00D73343">
        <w:trPr>
          <w:trHeight w:val="489"/>
          <w:tblHeader/>
          <w:jc w:val="center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рік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Факт*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2022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Відносне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відхилення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Факт*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2022 рік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Відносне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відхилення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рік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Факт*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2022 рік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Відносне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відхилення,</w:t>
            </w:r>
          </w:p>
          <w:p w:rsidR="004623B4" w:rsidRPr="004623B4" w:rsidRDefault="004623B4" w:rsidP="004623B4">
            <w:pPr>
              <w:spacing w:after="0" w:line="240" w:lineRule="auto"/>
              <w:ind w:left="-64" w:right="-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2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623B4" w:rsidRPr="00D73343" w:rsidTr="00D73343">
        <w:trPr>
          <w:trHeight w:val="255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власні доходи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43 530,8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44 102,8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+1,3%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6 768,9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6 898,6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+1,9%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147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50</w:t>
            </w: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299</w:t>
            </w: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51 001,4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+1,4%</w:t>
            </w:r>
          </w:p>
        </w:tc>
      </w:tr>
      <w:tr w:rsidR="004623B4" w:rsidRPr="00D73343" w:rsidTr="00D73343">
        <w:trPr>
          <w:trHeight w:val="510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доходи за рахунок бюджетних коштів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14 222,7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115 324,4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+7,7%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-15,7%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14 844,2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15 848,6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+6,8%</w:t>
            </w:r>
          </w:p>
        </w:tc>
      </w:tr>
      <w:tr w:rsidR="004623B4" w:rsidRPr="00D73343" w:rsidTr="00D73343">
        <w:trPr>
          <w:trHeight w:val="510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Разом сукупні доходи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57 753,5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59 427,2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+2,9%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7 390,4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7 422,8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+0,4%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65</w:t>
            </w: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 143,9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66 850,0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+2,6%</w:t>
            </w:r>
          </w:p>
        </w:tc>
      </w:tr>
      <w:tr w:rsidR="004623B4" w:rsidRPr="00D73343" w:rsidTr="00D73343">
        <w:trPr>
          <w:trHeight w:val="510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57 786,1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53 668,0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-7,1%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5 954,8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5 767,1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63 740,9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59 435,1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-6,8%</w:t>
            </w:r>
          </w:p>
        </w:tc>
      </w:tr>
      <w:tr w:rsidR="004623B4" w:rsidRPr="00D73343" w:rsidTr="00D73343">
        <w:trPr>
          <w:trHeight w:val="510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адміністративні витрати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3 211,1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2 660,2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-17,2%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+0,6%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4 115,7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3 569,9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-13,3%</w:t>
            </w:r>
          </w:p>
        </w:tc>
      </w:tr>
      <w:tr w:rsidR="004623B4" w:rsidRPr="00D73343" w:rsidTr="00D73343">
        <w:trPr>
          <w:trHeight w:val="64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витрати на збут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-25,4%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-65,8%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614,2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-32,5%</w:t>
            </w:r>
          </w:p>
        </w:tc>
      </w:tr>
      <w:tr w:rsidR="004623B4" w:rsidRPr="00D73343" w:rsidTr="00D73343">
        <w:trPr>
          <w:trHeight w:val="51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інші витрати (в т. ч. податок на прибуток)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3 570,2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4 675,8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+31,0%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+78,1%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3 969,0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5 386,0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sz w:val="18"/>
                <w:lang w:val="ru-RU" w:eastAsia="ru-RU"/>
              </w:rPr>
              <w:t>+35,7%</w:t>
            </w:r>
          </w:p>
        </w:tc>
      </w:tr>
      <w:tr w:rsidR="004623B4" w:rsidRPr="00D73343" w:rsidTr="00D73343">
        <w:trPr>
          <w:trHeight w:val="51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сукупні витрати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5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65 072,4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49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61 380,9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5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-5,7%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7 367,4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7 424,4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+0,8%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72 439,8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68 805,3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-5,0%</w:t>
            </w:r>
          </w:p>
        </w:tc>
      </w:tr>
      <w:tr w:rsidR="004623B4" w:rsidRPr="00D73343" w:rsidTr="00D73343">
        <w:trPr>
          <w:trHeight w:val="255"/>
          <w:jc w:val="center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Чистий прибуток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155,0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19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+132,7%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+19,1%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178,0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388,1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+118,0%</w:t>
            </w:r>
          </w:p>
        </w:tc>
      </w:tr>
      <w:tr w:rsidR="004623B4" w:rsidRPr="00D73343" w:rsidTr="00D73343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B4" w:rsidRPr="00D73343" w:rsidRDefault="004623B4" w:rsidP="0046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Чистий </w:t>
            </w: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з</w:t>
            </w: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биток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7 473,9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2 314,4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-69,0%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55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 w:right="-107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7 473,9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2 343,4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B4" w:rsidRPr="00D73343" w:rsidRDefault="004623B4" w:rsidP="004623B4">
            <w:pPr>
              <w:spacing w:after="0" w:line="240" w:lineRule="auto"/>
              <w:ind w:left="-49"/>
              <w:jc w:val="right"/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</w:pPr>
            <w:r w:rsidRPr="00D73343">
              <w:rPr>
                <w:rFonts w:ascii="Times New Roman" w:eastAsia="Times New Roman" w:hAnsi="Times New Roman" w:cs="Times New Roman"/>
                <w:b/>
                <w:sz w:val="18"/>
                <w:lang w:val="ru-RU" w:eastAsia="ru-RU"/>
              </w:rPr>
              <w:t>-68,6%</w:t>
            </w:r>
          </w:p>
        </w:tc>
      </w:tr>
    </w:tbl>
    <w:p w:rsidR="004623B4" w:rsidRPr="004623B4" w:rsidRDefault="004623B4" w:rsidP="004623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3B4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4623B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- до фактичних показників увійшли показники фінансово-господарської діяльності підприємств, установ та організацій, які мали можливість скласти та надати фінансову звітність за 2022 рік. </w:t>
      </w:r>
    </w:p>
    <w:p w:rsidR="004623B4" w:rsidRPr="004623B4" w:rsidRDefault="004623B4" w:rsidP="004623B4">
      <w:pPr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623B4" w:rsidRPr="00F95BC6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Як випливає з таблиці </w:t>
      </w:r>
      <w:r w:rsidR="005D12F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, вказаними суб’єктами господарювання на 2022 рік заплановано отримати сукупних доходів в сумі</w:t>
      </w:r>
      <w:r w:rsid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65 143,9 млн грн, фактично отримано 66 850,0 млн грн, що більше на 2,6%. Фактично ж понесені сукупні витрати в розмірі 68 805,3 млн грн на 5,0% менше, ніж передбачалося їх фінансовими планами. При запланованому чистому прибутку в розмірі 178,0 млн грн комунальними підприємствами, установами, організаціями отримано 388,1 млн грн, що більше на 118,0 %.</w:t>
      </w:r>
      <w:r w:rsidR="00F95BC6"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623B4" w:rsidRPr="00F95BC6" w:rsidRDefault="004623B4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Виконання (перевиконання) показників річних фінансових планів на</w:t>
      </w:r>
      <w:r w:rsid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2022 рік спостерігається у підприємств, установ, організацій, що знаходяться в підпорядкуванні Київської міської ради, її виконавчого органу – Київської міської державної адміністрації, та його структурних підрозділів.</w:t>
      </w:r>
      <w:r w:rsidRPr="00F95BC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Зокрема, перевиконано сукупні доходи на </w:t>
      </w:r>
      <w:r w:rsidRPr="00F95BC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F95BC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9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%,  та зменшено сукупні витрати на 5,7%. При запланованому чистому прибутку </w:t>
      </w:r>
      <w:r w:rsidRPr="00F95BC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155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,0</w:t>
      </w:r>
      <w:r w:rsidRPr="00F95BC6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>млн грн фактично отримано 360,7 млн грн, що більше на 132,7%. Фактично отримані збитки (2 314,4 млн грн) на 69,0% є меншими, ніж аналогічний плановий показник</w:t>
      </w:r>
      <w:r w:rsidR="00F44379"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95B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(7 473,9 млн грн). </w:t>
      </w:r>
    </w:p>
    <w:p w:rsidR="00F44379" w:rsidRPr="00F95BC6" w:rsidRDefault="00F44379" w:rsidP="0046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44379" w:rsidRPr="00F95BC6" w:rsidSect="00D73343">
      <w:footerReference w:type="default" r:id="rId8"/>
      <w:pgSz w:w="11906" w:h="16838"/>
      <w:pgMar w:top="709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B1" w:rsidRDefault="00C905B1" w:rsidP="00F10446">
      <w:pPr>
        <w:spacing w:after="0" w:line="240" w:lineRule="auto"/>
      </w:pPr>
      <w:r>
        <w:separator/>
      </w:r>
    </w:p>
  </w:endnote>
  <w:endnote w:type="continuationSeparator" w:id="0">
    <w:p w:rsidR="00C905B1" w:rsidRDefault="00C905B1" w:rsidP="00F1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25005"/>
      <w:docPartObj>
        <w:docPartGallery w:val="Page Numbers (Bottom of Page)"/>
        <w:docPartUnique/>
      </w:docPartObj>
    </w:sdtPr>
    <w:sdtEndPr/>
    <w:sdtContent>
      <w:p w:rsidR="004623B4" w:rsidRDefault="004623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07B" w:rsidRPr="00C6307B">
          <w:rPr>
            <w:noProof/>
            <w:lang w:val="ru-RU"/>
          </w:rPr>
          <w:t>2</w:t>
        </w:r>
        <w:r>
          <w:fldChar w:fldCharType="end"/>
        </w:r>
      </w:p>
    </w:sdtContent>
  </w:sdt>
  <w:p w:rsidR="004623B4" w:rsidRDefault="00462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B1" w:rsidRDefault="00C905B1" w:rsidP="00F10446">
      <w:pPr>
        <w:spacing w:after="0" w:line="240" w:lineRule="auto"/>
      </w:pPr>
      <w:r>
        <w:separator/>
      </w:r>
    </w:p>
  </w:footnote>
  <w:footnote w:type="continuationSeparator" w:id="0">
    <w:p w:rsidR="00C905B1" w:rsidRDefault="00C905B1" w:rsidP="00F10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38"/>
    <w:multiLevelType w:val="hybridMultilevel"/>
    <w:tmpl w:val="CAA6EFF6"/>
    <w:lvl w:ilvl="0" w:tplc="48D6AA0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441CB3"/>
    <w:multiLevelType w:val="hybridMultilevel"/>
    <w:tmpl w:val="5F5A5DD2"/>
    <w:lvl w:ilvl="0" w:tplc="445E1A46">
      <w:start w:val="5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12157F"/>
    <w:multiLevelType w:val="hybridMultilevel"/>
    <w:tmpl w:val="272E61EE"/>
    <w:lvl w:ilvl="0" w:tplc="15CA67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211D9C"/>
    <w:multiLevelType w:val="hybridMultilevel"/>
    <w:tmpl w:val="8CE234AA"/>
    <w:lvl w:ilvl="0" w:tplc="C240A17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A05EAF"/>
    <w:multiLevelType w:val="hybridMultilevel"/>
    <w:tmpl w:val="4DE26C08"/>
    <w:lvl w:ilvl="0" w:tplc="13EE01DA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CC8600B"/>
    <w:multiLevelType w:val="hybridMultilevel"/>
    <w:tmpl w:val="DD9EA816"/>
    <w:lvl w:ilvl="0" w:tplc="B29E0F4A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F261DBF"/>
    <w:multiLevelType w:val="hybridMultilevel"/>
    <w:tmpl w:val="35069788"/>
    <w:lvl w:ilvl="0" w:tplc="C10A41F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1C95328"/>
    <w:multiLevelType w:val="hybridMultilevel"/>
    <w:tmpl w:val="ABC8B30E"/>
    <w:lvl w:ilvl="0" w:tplc="B7E0C1D2">
      <w:numFmt w:val="bullet"/>
      <w:lvlText w:val="–"/>
      <w:lvlJc w:val="left"/>
      <w:pPr>
        <w:ind w:left="149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DF61E2"/>
    <w:multiLevelType w:val="hybridMultilevel"/>
    <w:tmpl w:val="AEFED1F8"/>
    <w:lvl w:ilvl="0" w:tplc="B9428C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6565A80"/>
    <w:multiLevelType w:val="hybridMultilevel"/>
    <w:tmpl w:val="AD5420A6"/>
    <w:lvl w:ilvl="0" w:tplc="AB1CED3C">
      <w:start w:val="30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B9B0726"/>
    <w:multiLevelType w:val="hybridMultilevel"/>
    <w:tmpl w:val="A264467E"/>
    <w:lvl w:ilvl="0" w:tplc="4198CC34">
      <w:start w:val="279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2BE4DCA"/>
    <w:multiLevelType w:val="hybridMultilevel"/>
    <w:tmpl w:val="9670C8AE"/>
    <w:lvl w:ilvl="0" w:tplc="C2500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159D"/>
    <w:multiLevelType w:val="hybridMultilevel"/>
    <w:tmpl w:val="E946B4DC"/>
    <w:lvl w:ilvl="0" w:tplc="0942A1A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D3B42C8"/>
    <w:multiLevelType w:val="hybridMultilevel"/>
    <w:tmpl w:val="EA42ABFC"/>
    <w:lvl w:ilvl="0" w:tplc="AAB69538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7A710D"/>
    <w:multiLevelType w:val="hybridMultilevel"/>
    <w:tmpl w:val="EEF84776"/>
    <w:lvl w:ilvl="0" w:tplc="F580F120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71075AE"/>
    <w:multiLevelType w:val="hybridMultilevel"/>
    <w:tmpl w:val="1096A8EC"/>
    <w:lvl w:ilvl="0" w:tplc="C7F231F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B577A91"/>
    <w:multiLevelType w:val="hybridMultilevel"/>
    <w:tmpl w:val="7DE431DE"/>
    <w:lvl w:ilvl="0" w:tplc="A772458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D2C573C"/>
    <w:multiLevelType w:val="hybridMultilevel"/>
    <w:tmpl w:val="30F46A58"/>
    <w:lvl w:ilvl="0" w:tplc="6D1AE5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F24507B"/>
    <w:multiLevelType w:val="hybridMultilevel"/>
    <w:tmpl w:val="9CD4E6E2"/>
    <w:lvl w:ilvl="0" w:tplc="CB04D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D7648"/>
    <w:multiLevelType w:val="hybridMultilevel"/>
    <w:tmpl w:val="EC7014B0"/>
    <w:lvl w:ilvl="0" w:tplc="4A56394E">
      <w:start w:val="5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75053C6"/>
    <w:multiLevelType w:val="hybridMultilevel"/>
    <w:tmpl w:val="8D2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05B7"/>
    <w:multiLevelType w:val="hybridMultilevel"/>
    <w:tmpl w:val="F4DE6882"/>
    <w:lvl w:ilvl="0" w:tplc="FD10FD96">
      <w:start w:val="6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5E942704"/>
    <w:multiLevelType w:val="hybridMultilevel"/>
    <w:tmpl w:val="E5929CE8"/>
    <w:lvl w:ilvl="0" w:tplc="9FF2B1DC">
      <w:start w:val="5"/>
      <w:numFmt w:val="bullet"/>
      <w:lvlText w:val="–"/>
      <w:lvlJc w:val="left"/>
      <w:pPr>
        <w:tabs>
          <w:tab w:val="num" w:pos="1976"/>
        </w:tabs>
        <w:ind w:left="1976" w:hanging="112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80F67AF"/>
    <w:multiLevelType w:val="hybridMultilevel"/>
    <w:tmpl w:val="602857A8"/>
    <w:lvl w:ilvl="0" w:tplc="A2FC2D9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94F3B58"/>
    <w:multiLevelType w:val="hybridMultilevel"/>
    <w:tmpl w:val="707000C6"/>
    <w:lvl w:ilvl="0" w:tplc="10003756">
      <w:start w:val="202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1674D2C"/>
    <w:multiLevelType w:val="hybridMultilevel"/>
    <w:tmpl w:val="991EA67A"/>
    <w:lvl w:ilvl="0" w:tplc="4AE470B6"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71CD05D5"/>
    <w:multiLevelType w:val="hybridMultilevel"/>
    <w:tmpl w:val="1CAC3B34"/>
    <w:lvl w:ilvl="0" w:tplc="76CE59F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44D0AFD"/>
    <w:multiLevelType w:val="hybridMultilevel"/>
    <w:tmpl w:val="FE4C657A"/>
    <w:lvl w:ilvl="0" w:tplc="CB8C3014">
      <w:numFmt w:val="bullet"/>
      <w:lvlText w:val="–"/>
      <w:lvlJc w:val="left"/>
      <w:pPr>
        <w:ind w:left="17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8">
    <w:nsid w:val="79D24564"/>
    <w:multiLevelType w:val="hybridMultilevel"/>
    <w:tmpl w:val="6276B51A"/>
    <w:lvl w:ilvl="0" w:tplc="6E92481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24"/>
  </w:num>
  <w:num w:numId="5">
    <w:abstractNumId w:val="13"/>
  </w:num>
  <w:num w:numId="6">
    <w:abstractNumId w:val="12"/>
  </w:num>
  <w:num w:numId="7">
    <w:abstractNumId w:val="1"/>
  </w:num>
  <w:num w:numId="8">
    <w:abstractNumId w:val="17"/>
  </w:num>
  <w:num w:numId="9">
    <w:abstractNumId w:val="23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16"/>
  </w:num>
  <w:num w:numId="15">
    <w:abstractNumId w:val="25"/>
  </w:num>
  <w:num w:numId="16">
    <w:abstractNumId w:val="20"/>
  </w:num>
  <w:num w:numId="17">
    <w:abstractNumId w:val="27"/>
  </w:num>
  <w:num w:numId="18">
    <w:abstractNumId w:val="15"/>
  </w:num>
  <w:num w:numId="19">
    <w:abstractNumId w:val="3"/>
  </w:num>
  <w:num w:numId="20">
    <w:abstractNumId w:val="4"/>
  </w:num>
  <w:num w:numId="21">
    <w:abstractNumId w:val="21"/>
  </w:num>
  <w:num w:numId="22">
    <w:abstractNumId w:val="14"/>
  </w:num>
  <w:num w:numId="23">
    <w:abstractNumId w:val="9"/>
  </w:num>
  <w:num w:numId="24">
    <w:abstractNumId w:val="7"/>
  </w:num>
  <w:num w:numId="25">
    <w:abstractNumId w:val="28"/>
  </w:num>
  <w:num w:numId="26">
    <w:abstractNumId w:val="8"/>
  </w:num>
  <w:num w:numId="27">
    <w:abstractNumId w:val="2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0"/>
    <w:rsid w:val="00010694"/>
    <w:rsid w:val="0009627D"/>
    <w:rsid w:val="001514CA"/>
    <w:rsid w:val="00223833"/>
    <w:rsid w:val="002C1640"/>
    <w:rsid w:val="004623B4"/>
    <w:rsid w:val="00504DC4"/>
    <w:rsid w:val="005B4625"/>
    <w:rsid w:val="005D12FC"/>
    <w:rsid w:val="006B6BAD"/>
    <w:rsid w:val="00AA3D1D"/>
    <w:rsid w:val="00AA7C86"/>
    <w:rsid w:val="00AC2834"/>
    <w:rsid w:val="00AD1D30"/>
    <w:rsid w:val="00BB2C64"/>
    <w:rsid w:val="00BB4B1E"/>
    <w:rsid w:val="00BD25B8"/>
    <w:rsid w:val="00BE0FF3"/>
    <w:rsid w:val="00C44B9C"/>
    <w:rsid w:val="00C45181"/>
    <w:rsid w:val="00C6307B"/>
    <w:rsid w:val="00C905B1"/>
    <w:rsid w:val="00C9566F"/>
    <w:rsid w:val="00CC7C57"/>
    <w:rsid w:val="00D02B9C"/>
    <w:rsid w:val="00D73343"/>
    <w:rsid w:val="00DF14CA"/>
    <w:rsid w:val="00DF4397"/>
    <w:rsid w:val="00E02F46"/>
    <w:rsid w:val="00F10446"/>
    <w:rsid w:val="00F44379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40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paragraph" w:styleId="7">
    <w:name w:val="heading 7"/>
    <w:basedOn w:val="a"/>
    <w:next w:val="a"/>
    <w:link w:val="70"/>
    <w:qFormat/>
    <w:rsid w:val="002C1640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640"/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character" w:customStyle="1" w:styleId="70">
    <w:name w:val="Заголовок 7 Знак"/>
    <w:basedOn w:val="a0"/>
    <w:link w:val="7"/>
    <w:rsid w:val="002C164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1640"/>
  </w:style>
  <w:style w:type="paragraph" w:styleId="a3">
    <w:name w:val="header"/>
    <w:basedOn w:val="a"/>
    <w:link w:val="a4"/>
    <w:uiPriority w:val="99"/>
    <w:unhideWhenUsed/>
    <w:rsid w:val="002C164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2C164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C16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C16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1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sid w:val="002C1640"/>
    <w:rPr>
      <w:rFonts w:cs="Times New Roman"/>
    </w:rPr>
  </w:style>
  <w:style w:type="paragraph" w:customStyle="1" w:styleId="FR2">
    <w:name w:val="FR2"/>
    <w:rsid w:val="002C1640"/>
    <w:pPr>
      <w:widowControl w:val="0"/>
      <w:snapToGrid w:val="0"/>
      <w:spacing w:before="340" w:after="0" w:line="240" w:lineRule="auto"/>
    </w:pPr>
    <w:rPr>
      <w:rFonts w:ascii="Arial" w:eastAsia="Calibri" w:hAnsi="Arial" w:cs="Times New Roman"/>
      <w:sz w:val="18"/>
      <w:szCs w:val="20"/>
      <w:lang w:val="ru-RU" w:eastAsia="ru-RU"/>
    </w:rPr>
  </w:style>
  <w:style w:type="paragraph" w:styleId="ab">
    <w:name w:val="Balloon Text"/>
    <w:basedOn w:val="a"/>
    <w:link w:val="ac"/>
    <w:rsid w:val="002C1640"/>
    <w:pPr>
      <w:spacing w:after="0" w:line="240" w:lineRule="auto"/>
    </w:pPr>
    <w:rPr>
      <w:rFonts w:ascii="Tahoma" w:eastAsia="Calibri" w:hAnsi="Tahoma" w:cs="Times New Roman"/>
      <w:sz w:val="16"/>
      <w:szCs w:val="16"/>
      <w:lang w:eastAsia="x-none"/>
    </w:rPr>
  </w:style>
  <w:style w:type="character" w:customStyle="1" w:styleId="ac">
    <w:name w:val="Текст выноски Знак"/>
    <w:basedOn w:val="a0"/>
    <w:link w:val="ab"/>
    <w:rsid w:val="002C1640"/>
    <w:rPr>
      <w:rFonts w:ascii="Tahoma" w:eastAsia="Calibri" w:hAnsi="Tahoma" w:cs="Times New Roman"/>
      <w:sz w:val="16"/>
      <w:szCs w:val="16"/>
      <w:lang w:eastAsia="x-none"/>
    </w:rPr>
  </w:style>
  <w:style w:type="paragraph" w:styleId="ad">
    <w:name w:val="List Paragraph"/>
    <w:basedOn w:val="a"/>
    <w:uiPriority w:val="34"/>
    <w:qFormat/>
    <w:rsid w:val="002C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C1640"/>
    <w:rPr>
      <w:b/>
      <w:bCs/>
    </w:rPr>
  </w:style>
  <w:style w:type="table" w:styleId="af">
    <w:name w:val="Table Grid"/>
    <w:basedOn w:val="a1"/>
    <w:rsid w:val="004623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640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paragraph" w:styleId="7">
    <w:name w:val="heading 7"/>
    <w:basedOn w:val="a"/>
    <w:next w:val="a"/>
    <w:link w:val="70"/>
    <w:qFormat/>
    <w:rsid w:val="002C1640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640"/>
    <w:rPr>
      <w:rFonts w:ascii="Times New Roman" w:eastAsia="Calibri" w:hAnsi="Times New Roman" w:cs="Times New Roman"/>
      <w:b/>
      <w:sz w:val="20"/>
      <w:szCs w:val="20"/>
      <w:lang w:val="x-none" w:eastAsia="uk-UA"/>
    </w:rPr>
  </w:style>
  <w:style w:type="character" w:customStyle="1" w:styleId="70">
    <w:name w:val="Заголовок 7 Знак"/>
    <w:basedOn w:val="a0"/>
    <w:link w:val="7"/>
    <w:rsid w:val="002C164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1640"/>
  </w:style>
  <w:style w:type="paragraph" w:styleId="a3">
    <w:name w:val="header"/>
    <w:basedOn w:val="a"/>
    <w:link w:val="a4"/>
    <w:uiPriority w:val="99"/>
    <w:unhideWhenUsed/>
    <w:rsid w:val="002C164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2C1640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C164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1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C16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1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sid w:val="002C1640"/>
    <w:rPr>
      <w:rFonts w:cs="Times New Roman"/>
    </w:rPr>
  </w:style>
  <w:style w:type="paragraph" w:customStyle="1" w:styleId="FR2">
    <w:name w:val="FR2"/>
    <w:rsid w:val="002C1640"/>
    <w:pPr>
      <w:widowControl w:val="0"/>
      <w:snapToGrid w:val="0"/>
      <w:spacing w:before="340" w:after="0" w:line="240" w:lineRule="auto"/>
    </w:pPr>
    <w:rPr>
      <w:rFonts w:ascii="Arial" w:eastAsia="Calibri" w:hAnsi="Arial" w:cs="Times New Roman"/>
      <w:sz w:val="18"/>
      <w:szCs w:val="20"/>
      <w:lang w:val="ru-RU" w:eastAsia="ru-RU"/>
    </w:rPr>
  </w:style>
  <w:style w:type="paragraph" w:styleId="ab">
    <w:name w:val="Balloon Text"/>
    <w:basedOn w:val="a"/>
    <w:link w:val="ac"/>
    <w:rsid w:val="002C1640"/>
    <w:pPr>
      <w:spacing w:after="0" w:line="240" w:lineRule="auto"/>
    </w:pPr>
    <w:rPr>
      <w:rFonts w:ascii="Tahoma" w:eastAsia="Calibri" w:hAnsi="Tahoma" w:cs="Times New Roman"/>
      <w:sz w:val="16"/>
      <w:szCs w:val="16"/>
      <w:lang w:eastAsia="x-none"/>
    </w:rPr>
  </w:style>
  <w:style w:type="character" w:customStyle="1" w:styleId="ac">
    <w:name w:val="Текст выноски Знак"/>
    <w:basedOn w:val="a0"/>
    <w:link w:val="ab"/>
    <w:rsid w:val="002C1640"/>
    <w:rPr>
      <w:rFonts w:ascii="Tahoma" w:eastAsia="Calibri" w:hAnsi="Tahoma" w:cs="Times New Roman"/>
      <w:sz w:val="16"/>
      <w:szCs w:val="16"/>
      <w:lang w:eastAsia="x-none"/>
    </w:rPr>
  </w:style>
  <w:style w:type="paragraph" w:styleId="ad">
    <w:name w:val="List Paragraph"/>
    <w:basedOn w:val="a"/>
    <w:uiPriority w:val="34"/>
    <w:qFormat/>
    <w:rsid w:val="002C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C1640"/>
    <w:rPr>
      <w:b/>
      <w:bCs/>
    </w:rPr>
  </w:style>
  <w:style w:type="table" w:styleId="af">
    <w:name w:val="Table Grid"/>
    <w:basedOn w:val="a1"/>
    <w:rsid w:val="004623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4752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Медведь</dc:creator>
  <cp:lastModifiedBy>user</cp:lastModifiedBy>
  <cp:revision>2</cp:revision>
  <cp:lastPrinted>2023-05-22T13:53:00Z</cp:lastPrinted>
  <dcterms:created xsi:type="dcterms:W3CDTF">2023-05-22T13:54:00Z</dcterms:created>
  <dcterms:modified xsi:type="dcterms:W3CDTF">2023-05-22T13:54:00Z</dcterms:modified>
</cp:coreProperties>
</file>