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3F" w:rsidRPr="00F1205D" w:rsidRDefault="00FD533F" w:rsidP="00FD533F">
      <w:pPr>
        <w:tabs>
          <w:tab w:val="left" w:pos="8100"/>
        </w:tabs>
        <w:spacing w:before="20"/>
        <w:jc w:val="right"/>
        <w:rPr>
          <w:sz w:val="24"/>
        </w:rPr>
      </w:pPr>
      <w:r w:rsidRPr="00F1205D">
        <w:rPr>
          <w:sz w:val="24"/>
        </w:rPr>
        <w:t>Додаток 8</w:t>
      </w:r>
    </w:p>
    <w:p w:rsidR="00FD533F" w:rsidRPr="00F1205D" w:rsidRDefault="00FD533F" w:rsidP="00FD533F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F1205D">
        <w:rPr>
          <w:b/>
          <w:sz w:val="24"/>
        </w:rPr>
        <w:t xml:space="preserve">Перелік госпрозрахункових комунальних підприємств </w:t>
      </w:r>
    </w:p>
    <w:p w:rsidR="008C6D41" w:rsidRPr="00F1205D" w:rsidRDefault="00FD533F" w:rsidP="00FD533F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F1205D">
        <w:rPr>
          <w:b/>
          <w:sz w:val="24"/>
        </w:rPr>
        <w:t xml:space="preserve">районного підпорядкування, що не надали фінансову звітність </w:t>
      </w:r>
      <w:r w:rsidR="008C6D41" w:rsidRPr="00F1205D">
        <w:rPr>
          <w:b/>
          <w:sz w:val="24"/>
        </w:rPr>
        <w:t>за I</w:t>
      </w:r>
      <w:r w:rsidRPr="00F1205D">
        <w:rPr>
          <w:b/>
          <w:sz w:val="24"/>
        </w:rPr>
        <w:t xml:space="preserve"> </w:t>
      </w:r>
      <w:r w:rsidR="008C6D41" w:rsidRPr="00F1205D">
        <w:rPr>
          <w:b/>
          <w:sz w:val="24"/>
        </w:rPr>
        <w:t xml:space="preserve">квартал 2021 року до Департаменту комунальної власності м. Києва </w:t>
      </w:r>
    </w:p>
    <w:p w:rsidR="008C6D41" w:rsidRPr="00F1205D" w:rsidRDefault="008C6D41" w:rsidP="008C6D41">
      <w:pPr>
        <w:tabs>
          <w:tab w:val="left" w:pos="8100"/>
        </w:tabs>
        <w:spacing w:before="20"/>
        <w:jc w:val="center"/>
        <w:rPr>
          <w:b/>
          <w:sz w:val="24"/>
        </w:rPr>
      </w:pPr>
    </w:p>
    <w:p w:rsidR="008C6D41" w:rsidRPr="00F1205D" w:rsidRDefault="008C6D41" w:rsidP="008C6D41">
      <w:pPr>
        <w:spacing w:before="20"/>
      </w:pPr>
      <w:r w:rsidRPr="00F1205D">
        <w:t>Кількість - 34</w:t>
      </w:r>
    </w:p>
    <w:p w:rsidR="008C6D41" w:rsidRPr="00F1205D" w:rsidRDefault="008C6D41" w:rsidP="008C6D41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4598"/>
      </w:tblGrid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E0790C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Примітка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1.  КОМУНАЛЬНЕ ПІДПРИЄМСТВО "БУДЖИТЛОПОСЛУГИ"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24747844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приєднання до  КП "Голосіїво-будінвест"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2.  КОМУНАЛЬНЕ ПІДПРИЄМСТВО ГОЛОСІЇВСЬКОГО РАЙОНУ М.КИЄВА "ГОЛОСІЇВБЛАГОУСТРІЙ"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32487556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3.  КП "ГОЛОСІЇВПАРК- СЕРВІС"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33494941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ГОЛОСІЇВСЬКИЙ ПРОСП. ,124 А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 xml:space="preserve">4.  КОМУНАЛЬНЕ ПІДПРИЄМСТВО "ГОЛОСІЇВПРИВАТСЕРВІС" 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33441418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03028,НАУКИ ПРОСП.,24 корп.2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5.  КОМУНАЛЬНЕ ПІДПРИЄМСТВО ГРОМАДСЬКОГО ХАРЧУВАННЯ "АВТОВОКЗАЛ"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01556366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6.  КОМУНАЛЬНЕ ПІДПРИЄМСТВО ПОБУТОВОГО ОБСЛУГОВУВАННЯ ПЕРУКАРНЯ "ЯРИНА"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19122243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ДАРНИЦЬКИЙ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 xml:space="preserve">7.  КОМУНАЛЬНЕ ПІДПРИЄМСТВО "ЕКОЛОГІЯ" ДАРНИЦЬКОЇ РАЙОННОЇ У М.КИЄВІ ДЕРЖАВНОЇ АДМІНІСТРАЦІЇ 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35167081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02093,ПОЛІСЬКА ВУЛ.,28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8.  КОМУНАЛЬНЕ ПІДПРИЄМСТВО  ПО БУДІВНИЦТВУ ТА ЕКСПЛУАТАЦІЇ АВТОСТОЯНОК І ГАРАЖІВ ДАРНИЦЬКОГО РАЙОНУ М.КИЄВА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21577229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02175,ПАСХАЛІНА ЮРІЯ ВУЛ. ,16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ДЕСНЯНСЬКИЙ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 xml:space="preserve">9.  ДЕРЖАВНЕ КОМУНАЛЬНЕ ПІДПРИЄМСТВО  "ЖИТЛОРЕМФОНД" 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04543683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приєднання до КП по УЖГ "Житлорембудсервіс"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10.  КОМУНАЛЬНЕ ПІДПРИЄМСТВО "ДЕСНЯНСЬКИЙ РАЙОННИЙ ЦЕНТР "ЗДОРОВ'Я"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32528361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02166,ЛІСОВИЙ ПРОСП.,35</w:t>
            </w:r>
          </w:p>
        </w:tc>
        <w:tc>
          <w:tcPr>
            <w:tcW w:w="4598" w:type="dxa"/>
            <w:shd w:val="clear" w:color="auto" w:fill="auto"/>
          </w:tcPr>
          <w:p w:rsidR="00FD533F" w:rsidRPr="00F1205D" w:rsidRDefault="00FD533F" w:rsidP="00870A55">
            <w:pPr>
              <w:spacing w:before="20"/>
              <w:jc w:val="both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Фінансова звітність за І квартал 2021 року не надана</w:t>
            </w:r>
          </w:p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Деснянська районна в місті Києві державна адміністрація листом від 30.10.2020 № 102/04/28-7688 проінформувала, що фінансово-господарська діяльність підприємством не здійснюється, керівника на підприємстві немає, приміщення для діяльності відсутнє.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11.  КОМУНАЛЬНЕ ПІДПРИЄМСТВО "ДЕСНЯНСЬКПАРКСЕРВІС"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32769862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</w:p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lastRenderedPageBreak/>
              <w:t>12.  КОМУНАЛЬНЕ ПІДПРИЄМСТВО "МОЛОЧНА ФАБРИКА-КУХНЯ"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24361046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4598" w:type="dxa"/>
            <w:shd w:val="clear" w:color="auto" w:fill="auto"/>
          </w:tcPr>
          <w:p w:rsidR="00FD533F" w:rsidRPr="00F1205D" w:rsidRDefault="00FD533F" w:rsidP="00870A55">
            <w:pPr>
              <w:spacing w:before="20"/>
              <w:jc w:val="both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Фінансова звітність за І квартал 2021 року не надана</w:t>
            </w:r>
          </w:p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Деснянська районна в місті Києві державна адміністрація листом від 03.08.2020 № 102/04/28-5279 проінформувала, що фінансово-господарська діяльність підприємством не здійснюється.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ДНІПРОВСЬКИЙ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13.  КОМУНАЛЬНЕ АВТОТРАНСПОРТНЕ ПІДПРИЄМСТВО ДНІПРОВСЬКОГО РАЙОНУ М.КИЄВА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31748904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02094,ПРАЦІ БУЛЬВ.,1/1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14.  КОМУНАЛЬНЕ ПІДПРИЄМНИЦТВО "ДНІПРОБУДТЕХСЕРВІС"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31456464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ПРАЦІ БУЛЬВ.,1/1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 xml:space="preserve">15.  КОМУНАЛЬНЕ ПІДПРИЄМСТВО "ДНІПРО- ПАРКСЕРВІС" ДНІПРОВСЬКОЇ РАЙОННОЇ У М.КИЄВІ РАДИ 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32959821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02094,ПРАЦІ БУЛЬВ.,1/1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16.  КОМУНАЛЬНЕ ПІДПРИЄМСТВО "РЕДАКЦІЯ  ГАЗЕТИ "ДНІПРОВСЬКІ НОВИНИ" ДНІПРОВСЬКОЇ РАЙОННОЇ У М.КИЄВІ РАДИ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31732428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02094,КРАКІВСЬКА ВУЛ.,20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ОБОЛОНСЬКИЙ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17.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35018865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04205,МУКАЧІВСЬКА ВУЛ.,4/7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18.  КОМУНАЛЬНЕ ПІДПРИЄМСТВО "ТРАНСПОРТСЕРВІС" ОБОЛОНСЬКОГО РАЙОНУ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33101139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МУКАЧІВСЬКА ВУЛ.,4/7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"Транспортсервіс"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ПЕЧЕРСЬКИЙ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19.  КОМУНАЛЬНЕ ПІДПРИЄМСТВО "ПЕЧЕРСЬК- ІНВЕСТ"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30782546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"Печерськ-Інвест" шляхом ліквідації"</w:t>
            </w:r>
          </w:p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</w:p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20.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33998044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01011,ПЕЧЕРСЬКИЙ УЗВІЗ,19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21.  КОМУНАЛЬНЕ АВТОТРАНСПОРТНЕ ПІДПРИЄМСТВО ПЕЧЕРСЬКОЇ РАЙОННОЇ У М.КИЄВІ ДЕРЖАВНОЇ АДМІНІСТРАЦІЇ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21493018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01010,ЛИХАЧОВА БУЛЬВ.,3-А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22.  КОМУНАЛЬНЕ ПІДПРИЄМСТВО ПО ОБСЛУГОВУВАННЮ ЗАКЛАДІВ СОЦІАЛЬНОЇ СФЕРИ "ПЛОДООВОЧІ"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24940647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01103,ВІЙСЬКОВИЙ ПРОЇЗД,1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ПОДІЛЬСЬКИЙ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23.  КОМУНАЛЬНЕ ПІДПРИЄМСТВО "ІНФОРМАЦІЙНА АГЕНЦІЯ ПОДІЛЬСЬКОГО РАЙОНУ"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31170279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lastRenderedPageBreak/>
              <w:t>24.  КОМУНАЛЬНЕ ПІДПРИЄМСТВО  "ПОДІЛ"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32668909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ЩЕКАВИЦЬКА ВУЛ.,34 А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25.  КОМУНАЛЬНЕ ПІДПРИЄМСТВО  "ПОДІЛ-ІНВЕСТРЕКОНСТРУКЦІЯ"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35251157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04070,ХОРИВА ВУЛ.,36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26.  КОМУНАЛЬНЕ ПІДПРИЄМСТВО ПО ПАРКУВАННЮ ТА ЗБЕРІГАННЮ ТРАНСПОРТНИХ ЗАСОБІВ  "ПОДІЛПАРКСЕРВІС"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32960670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04070,АНДРІЇВСЬКА ВУЛ.,3/29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27.  КОМУНАЛЬНЕ ПІДПРИЄМСТВО "ТРАНС- ПРОЕКТ"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31140291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04070,АНДРІЇВСЬКА ВУЛ.,11/7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 xml:space="preserve">28.  СПЕЦІАЛІЗОВАНЕ КОМУНАЛЬНЕ ПІДПРИЄМСТВО "ПОДІЛ- ЛІФТ" 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32454501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04073,КОПИЛІВСЬКА ВУЛ.,17/19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29.  КОМУНАЛЬНЕ ПІДПРИЄМСТВО "АЛГОРИТМ" СВЯТОШИНСЬКОЇ РАЙОННОЇ У МІСТІ КИЄВІ РАДИ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33306408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30.  КОМУНАЛЬНЕ ПІДПРИЄМСТВО ПО БЛАГОУСТРОЮ ТА РОЗВИТКУ ТЕРИТОРІЇ СВЯТОШИНСЬКОГО РАЙОНУ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16462004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03115,ЛЬВІВСЬКА ВУЛ.,14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jc w:val="center"/>
              <w:rPr>
                <w:b/>
                <w:sz w:val="16"/>
              </w:rPr>
            </w:pPr>
            <w:r w:rsidRPr="00F1205D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b/>
                <w:sz w:val="16"/>
              </w:rPr>
            </w:pP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31.  КОМУНАЛЬНЕ ПІДПРИЄМСТВО "БАЗА ВІДПОЧИНКУ "ЧАЙКА" ШЕВЧЕНКІВСЬКОЇ РАЙОННОЇ У М.КИЄВІ РАДИ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23152296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04050,С. ДУБЕЧНЯ ,5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 w:rsidR="00F1205D">
              <w:rPr>
                <w:sz w:val="16"/>
              </w:rPr>
              <w:t xml:space="preserve"> </w:t>
            </w:r>
            <w:bookmarkStart w:id="0" w:name="_GoBack"/>
            <w:bookmarkEnd w:id="0"/>
            <w:r w:rsidRPr="00F1205D">
              <w:rPr>
                <w:sz w:val="16"/>
              </w:rPr>
              <w:t>Києві ради"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32.  КОМУНАЛЬНЕ ПІДПРИЄМСТВО "БУДІВНИЦТВО ТА РЕКОНСТРУКЦІЯ" ШЕВЧЕНКІВСКОЇ РАЙОННОЇ У М.КИЄВІ РАДИ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31904855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33.  КОМУНАЛЬНЕ ПІДПРИЄМСТВО "НЕОМЕД"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01994014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САКСАГАНСЬКОГО ВУЛ.,100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8C6D41" w:rsidRPr="00F1205D" w:rsidTr="00FD533F">
        <w:trPr>
          <w:cantSplit/>
        </w:trPr>
        <w:tc>
          <w:tcPr>
            <w:tcW w:w="6000" w:type="dxa"/>
            <w:shd w:val="clear" w:color="auto" w:fill="auto"/>
          </w:tcPr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 xml:space="preserve">34.  КОМУНАЛЬНЕ ПІДПРИЄМСТВО "ЦЕНТРІНВЕСТ" ШЕВЧЕНКІВСЬКОЇ РАЙОННОЇ У М.КИЄВІ РАДИ 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Код ЄДРПОУ: 32348117</w:t>
            </w:r>
          </w:p>
          <w:p w:rsidR="008C6D41" w:rsidRPr="00F1205D" w:rsidRDefault="008C6D41" w:rsidP="008C6D41">
            <w:pPr>
              <w:spacing w:before="20"/>
              <w:rPr>
                <w:sz w:val="16"/>
              </w:rPr>
            </w:pPr>
            <w:r w:rsidRPr="00F1205D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4598" w:type="dxa"/>
            <w:shd w:val="clear" w:color="auto" w:fill="auto"/>
          </w:tcPr>
          <w:p w:rsidR="008C6D41" w:rsidRPr="00F1205D" w:rsidRDefault="008C6D41" w:rsidP="00870A55">
            <w:pPr>
              <w:spacing w:before="20"/>
              <w:jc w:val="both"/>
              <w:rPr>
                <w:sz w:val="16"/>
              </w:rPr>
            </w:pPr>
            <w:r w:rsidRPr="00F1205D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</w:tbl>
    <w:p w:rsidR="008C6D41" w:rsidRPr="008C6D41" w:rsidRDefault="008C6D41" w:rsidP="008C6D41">
      <w:pPr>
        <w:spacing w:before="20"/>
      </w:pPr>
    </w:p>
    <w:sectPr w:rsidR="008C6D41" w:rsidRPr="008C6D41" w:rsidSect="008C6D41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41" w:rsidRDefault="008C6D41" w:rsidP="008C6D41">
      <w:r>
        <w:separator/>
      </w:r>
    </w:p>
  </w:endnote>
  <w:endnote w:type="continuationSeparator" w:id="0">
    <w:p w:rsidR="008C6D41" w:rsidRDefault="008C6D41" w:rsidP="008C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41" w:rsidRDefault="008C6D41" w:rsidP="008C6D41">
      <w:r>
        <w:separator/>
      </w:r>
    </w:p>
  </w:footnote>
  <w:footnote w:type="continuationSeparator" w:id="0">
    <w:p w:rsidR="008C6D41" w:rsidRDefault="008C6D41" w:rsidP="008C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41" w:rsidRDefault="008C6D41" w:rsidP="008C6D41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F1205D">
      <w:rPr>
        <w:noProof/>
      </w:rPr>
      <w:t>2</w:t>
    </w:r>
    <w:r>
      <w:fldChar w:fldCharType="end"/>
    </w:r>
  </w:p>
  <w:p w:rsidR="008C6D41" w:rsidRDefault="008C6D41" w:rsidP="008C6D4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415EE9"/>
    <w:rsid w:val="00870A55"/>
    <w:rsid w:val="008C6D41"/>
    <w:rsid w:val="00AC432B"/>
    <w:rsid w:val="00CD3CB1"/>
    <w:rsid w:val="00E0790C"/>
    <w:rsid w:val="00F1205D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A1D94B1-FC40-4F09-A559-83D82EC0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D4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6D41"/>
  </w:style>
  <w:style w:type="paragraph" w:styleId="a5">
    <w:name w:val="footer"/>
    <w:basedOn w:val="a"/>
    <w:link w:val="a6"/>
    <w:uiPriority w:val="99"/>
    <w:unhideWhenUsed/>
    <w:rsid w:val="008C6D4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D895-873B-4204-A21E-DBD6E774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6</cp:revision>
  <dcterms:created xsi:type="dcterms:W3CDTF">2021-05-17T12:16:00Z</dcterms:created>
  <dcterms:modified xsi:type="dcterms:W3CDTF">2021-05-31T13:25:00Z</dcterms:modified>
</cp:coreProperties>
</file>