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41" w:rsidRDefault="00830C72" w:rsidP="000C7B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bookmarkStart w:id="0" w:name="_GoBack"/>
      <w:bookmarkEnd w:id="0"/>
      <w:r w:rsidR="000C7B41">
        <w:rPr>
          <w:sz w:val="28"/>
          <w:szCs w:val="28"/>
          <w:lang w:val="uk-UA"/>
        </w:rPr>
        <w:t>ерелік вільних приміщень</w:t>
      </w:r>
    </w:p>
    <w:p w:rsidR="000C7B41" w:rsidRPr="000C7B41" w:rsidRDefault="000C7B41">
      <w:pPr>
        <w:rPr>
          <w:sz w:val="28"/>
          <w:szCs w:val="28"/>
          <w:lang w:val="uk-UA"/>
        </w:rPr>
      </w:pPr>
    </w:p>
    <w:tbl>
      <w:tblPr>
        <w:tblStyle w:val="a3"/>
        <w:tblW w:w="104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007"/>
        <w:gridCol w:w="1258"/>
        <w:gridCol w:w="1274"/>
        <w:gridCol w:w="1725"/>
        <w:gridCol w:w="1840"/>
        <w:gridCol w:w="1838"/>
      </w:tblGrid>
      <w:tr w:rsidR="000C7B41" w:rsidTr="000C7B41">
        <w:trPr>
          <w:trHeight w:val="5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41" w:rsidRPr="000C7B41" w:rsidRDefault="000C7B41">
            <w:pPr>
              <w:jc w:val="center"/>
              <w:rPr>
                <w:sz w:val="22"/>
                <w:szCs w:val="22"/>
                <w:lang w:val="uk-UA"/>
              </w:rPr>
            </w:pPr>
            <w:r w:rsidRPr="000C7B41">
              <w:rPr>
                <w:sz w:val="22"/>
                <w:szCs w:val="22"/>
                <w:lang w:val="uk-UA"/>
              </w:rPr>
              <w:t>№ п/</w:t>
            </w:r>
            <w:proofErr w:type="spellStart"/>
            <w:r w:rsidRPr="000C7B41">
              <w:rPr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1" w:rsidRDefault="000C7B4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1" w:rsidRDefault="000C7B41" w:rsidP="000C7B4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Загальна площа, </w:t>
            </w:r>
          </w:p>
          <w:p w:rsidR="000C7B41" w:rsidRDefault="000C7B41" w:rsidP="000C7B4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кв. 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1" w:rsidRDefault="000C7B4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Тип будинку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1" w:rsidRDefault="000C7B4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Характеристика об’єкта оренди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1" w:rsidRDefault="000C7B4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Технічний стан об’єкта і інформація про забезпечення комунікаціями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1" w:rsidRPr="000C7B41" w:rsidRDefault="000C7B4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Можливе використання приміщень</w:t>
            </w:r>
          </w:p>
        </w:tc>
      </w:tr>
      <w:tr w:rsidR="000C7B41" w:rsidTr="000C7B41">
        <w:trPr>
          <w:trHeight w:val="5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41" w:rsidRPr="000C7B41" w:rsidRDefault="000C7B41" w:rsidP="000C7B41">
            <w:pPr>
              <w:rPr>
                <w:sz w:val="22"/>
                <w:szCs w:val="22"/>
                <w:lang w:val="uk-UA"/>
              </w:rPr>
            </w:pPr>
            <w:r w:rsidRPr="000C7B41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41" w:rsidRDefault="000C7B41" w:rsidP="000C7B41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Велика Васильківська, 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41" w:rsidRDefault="000C7B41" w:rsidP="000C7B41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7376,30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41" w:rsidRDefault="000C7B41" w:rsidP="000C7B41">
            <w:pP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Нежилий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41" w:rsidRDefault="000C7B41" w:rsidP="000C7B41">
            <w:pP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1-3 поверх, підвал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B9" w:rsidRDefault="000D57B9" w:rsidP="000C7B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Задовільний, </w:t>
            </w:r>
          </w:p>
          <w:p w:rsidR="000C7B41" w:rsidRDefault="000D57B9" w:rsidP="000C7B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комунікації                 </w:t>
            </w:r>
            <w:r w:rsidR="000C7B41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в наявності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41" w:rsidRDefault="000C7B41" w:rsidP="000C7B41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Кінопоказ</w:t>
            </w:r>
          </w:p>
        </w:tc>
      </w:tr>
    </w:tbl>
    <w:p w:rsidR="00BA6886" w:rsidRDefault="00BA6886"/>
    <w:sectPr w:rsidR="00BA68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41"/>
    <w:rsid w:val="000C7B41"/>
    <w:rsid w:val="000D57B9"/>
    <w:rsid w:val="00830C72"/>
    <w:rsid w:val="00B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4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B4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4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B4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2019-01-29T15:32:00Z</dcterms:created>
  <dcterms:modified xsi:type="dcterms:W3CDTF">2019-01-29T15:32:00Z</dcterms:modified>
</cp:coreProperties>
</file>